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C5" w:rsidRPr="003646BC" w:rsidRDefault="00D61A5D" w:rsidP="003646B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3646BC">
        <w:rPr>
          <w:rFonts w:ascii="Times New Roman" w:hAnsi="Times New Roman" w:cs="Times New Roman"/>
          <w:b/>
          <w:sz w:val="32"/>
          <w:u w:val="single"/>
        </w:rPr>
        <w:t>DIVORZIO CONGIUNTO</w:t>
      </w:r>
    </w:p>
    <w:p w:rsidR="003646BC" w:rsidRPr="003646BC" w:rsidRDefault="003646BC" w:rsidP="003646BC">
      <w:pPr>
        <w:jc w:val="center"/>
        <w:rPr>
          <w:rFonts w:ascii="Times New Roman" w:hAnsi="Times New Roman" w:cs="Times New Roman"/>
          <w:sz w:val="28"/>
        </w:rPr>
      </w:pPr>
    </w:p>
    <w:p w:rsidR="00D61A5D" w:rsidRPr="003646BC" w:rsidRDefault="00D61A5D" w:rsidP="002A5D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b/>
          <w:sz w:val="28"/>
        </w:rPr>
        <w:t>DOVE</w:t>
      </w:r>
      <w:r w:rsidRPr="003646BC">
        <w:rPr>
          <w:rFonts w:ascii="Times New Roman" w:hAnsi="Times New Roman" w:cs="Times New Roman"/>
          <w:sz w:val="28"/>
        </w:rPr>
        <w:t xml:space="preserve">                      </w:t>
      </w:r>
      <w:r w:rsidR="003646BC">
        <w:rPr>
          <w:rFonts w:ascii="Times New Roman" w:hAnsi="Times New Roman" w:cs="Times New Roman"/>
          <w:sz w:val="28"/>
        </w:rPr>
        <w:t xml:space="preserve">      </w:t>
      </w:r>
      <w:r w:rsidRPr="003646BC">
        <w:rPr>
          <w:rFonts w:ascii="Times New Roman" w:hAnsi="Times New Roman" w:cs="Times New Roman"/>
          <w:sz w:val="28"/>
        </w:rPr>
        <w:t>Presso il Palazzo di Giustizia – Tribunale di Asti</w:t>
      </w:r>
    </w:p>
    <w:p w:rsidR="00D61A5D" w:rsidRPr="003646BC" w:rsidRDefault="00D61A5D" w:rsidP="002A5D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        </w:t>
      </w:r>
      <w:r w:rsidR="003646BC">
        <w:rPr>
          <w:rFonts w:ascii="Times New Roman" w:hAnsi="Times New Roman" w:cs="Times New Roman"/>
          <w:sz w:val="28"/>
        </w:rPr>
        <w:t xml:space="preserve">                                </w:t>
      </w:r>
      <w:r w:rsidRPr="003646BC">
        <w:rPr>
          <w:rFonts w:ascii="Times New Roman" w:hAnsi="Times New Roman" w:cs="Times New Roman"/>
          <w:sz w:val="28"/>
        </w:rPr>
        <w:t xml:space="preserve">Deposito al Ruolo Generale Civile </w:t>
      </w:r>
    </w:p>
    <w:p w:rsidR="00D61A5D" w:rsidRPr="003646BC" w:rsidRDefault="00D61A5D" w:rsidP="002A5D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                     </w:t>
      </w:r>
      <w:r w:rsidR="003646BC">
        <w:rPr>
          <w:rFonts w:ascii="Times New Roman" w:hAnsi="Times New Roman" w:cs="Times New Roman"/>
          <w:sz w:val="28"/>
        </w:rPr>
        <w:t xml:space="preserve">                   </w:t>
      </w:r>
      <w:r w:rsidRPr="003646BC">
        <w:rPr>
          <w:rFonts w:ascii="Times New Roman" w:hAnsi="Times New Roman" w:cs="Times New Roman"/>
          <w:sz w:val="28"/>
        </w:rPr>
        <w:t xml:space="preserve">Orario: lunedì – </w:t>
      </w:r>
      <w:r w:rsidR="002A5DD1" w:rsidRPr="003646BC">
        <w:rPr>
          <w:rFonts w:ascii="Times New Roman" w:hAnsi="Times New Roman" w:cs="Times New Roman"/>
          <w:sz w:val="28"/>
        </w:rPr>
        <w:t>venerdì;</w:t>
      </w:r>
      <w:r w:rsidR="002A5DD1">
        <w:rPr>
          <w:rFonts w:ascii="Times New Roman" w:hAnsi="Times New Roman" w:cs="Times New Roman"/>
          <w:sz w:val="28"/>
        </w:rPr>
        <w:t xml:space="preserve"> ore</w:t>
      </w:r>
      <w:r w:rsidRPr="003646BC">
        <w:rPr>
          <w:rFonts w:ascii="Times New Roman" w:hAnsi="Times New Roman" w:cs="Times New Roman"/>
          <w:sz w:val="28"/>
        </w:rPr>
        <w:t xml:space="preserve"> 09,00 – 12,00</w:t>
      </w:r>
    </w:p>
    <w:p w:rsidR="00D61A5D" w:rsidRPr="003646BC" w:rsidRDefault="00D61A5D">
      <w:pPr>
        <w:rPr>
          <w:rFonts w:ascii="Times New Roman" w:hAnsi="Times New Roman" w:cs="Times New Roman"/>
          <w:sz w:val="28"/>
        </w:rPr>
      </w:pPr>
    </w:p>
    <w:p w:rsidR="00D61A5D" w:rsidRPr="003646BC" w:rsidRDefault="00D61A5D" w:rsidP="002A5DD1">
      <w:p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I coniugi già separati, </w:t>
      </w:r>
      <w:r w:rsidRPr="003646BC">
        <w:rPr>
          <w:rFonts w:ascii="Times New Roman" w:hAnsi="Times New Roman" w:cs="Times New Roman"/>
          <w:sz w:val="28"/>
          <w:u w:val="single"/>
        </w:rPr>
        <w:t>se sono d’accordo</w:t>
      </w:r>
      <w:r w:rsidRPr="003646BC">
        <w:rPr>
          <w:rFonts w:ascii="Times New Roman" w:hAnsi="Times New Roman" w:cs="Times New Roman"/>
          <w:sz w:val="28"/>
        </w:rPr>
        <w:t xml:space="preserve">, possono chiedere congiuntamente e </w:t>
      </w:r>
      <w:r w:rsidRPr="003646BC">
        <w:rPr>
          <w:rFonts w:ascii="Times New Roman" w:hAnsi="Times New Roman" w:cs="Times New Roman"/>
          <w:sz w:val="28"/>
          <w:u w:val="single"/>
        </w:rPr>
        <w:t>con il patrocinio di un legale</w:t>
      </w:r>
    </w:p>
    <w:p w:rsidR="00D61A5D" w:rsidRPr="003646BC" w:rsidRDefault="00D61A5D" w:rsidP="002A5D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lo </w:t>
      </w:r>
      <w:r w:rsidRPr="003646BC">
        <w:rPr>
          <w:rFonts w:ascii="Times New Roman" w:hAnsi="Times New Roman" w:cs="Times New Roman"/>
          <w:b/>
          <w:sz w:val="28"/>
        </w:rPr>
        <w:t>scioglimento</w:t>
      </w:r>
      <w:r w:rsidRPr="003646BC">
        <w:rPr>
          <w:rFonts w:ascii="Times New Roman" w:hAnsi="Times New Roman" w:cs="Times New Roman"/>
          <w:sz w:val="28"/>
        </w:rPr>
        <w:t xml:space="preserve"> del </w:t>
      </w:r>
      <w:r w:rsidRPr="003646BC">
        <w:rPr>
          <w:rFonts w:ascii="Times New Roman" w:hAnsi="Times New Roman" w:cs="Times New Roman"/>
          <w:b/>
          <w:sz w:val="28"/>
        </w:rPr>
        <w:t>matrimonio civile</w:t>
      </w:r>
      <w:r w:rsidRPr="003646BC">
        <w:rPr>
          <w:rFonts w:ascii="Times New Roman" w:hAnsi="Times New Roman" w:cs="Times New Roman"/>
          <w:sz w:val="28"/>
        </w:rPr>
        <w:t xml:space="preserve"> </w:t>
      </w:r>
    </w:p>
    <w:p w:rsidR="00D61A5D" w:rsidRPr="003646BC" w:rsidRDefault="00D61A5D" w:rsidP="002A5D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la </w:t>
      </w:r>
      <w:r w:rsidRPr="003646BC">
        <w:rPr>
          <w:rFonts w:ascii="Times New Roman" w:hAnsi="Times New Roman" w:cs="Times New Roman"/>
          <w:b/>
          <w:sz w:val="28"/>
        </w:rPr>
        <w:t>cessazione</w:t>
      </w:r>
      <w:r w:rsidRPr="003646BC">
        <w:rPr>
          <w:rFonts w:ascii="Times New Roman" w:hAnsi="Times New Roman" w:cs="Times New Roman"/>
          <w:sz w:val="28"/>
        </w:rPr>
        <w:t xml:space="preserve"> degli effetti civili del </w:t>
      </w:r>
      <w:r w:rsidRPr="003646BC">
        <w:rPr>
          <w:rFonts w:ascii="Times New Roman" w:hAnsi="Times New Roman" w:cs="Times New Roman"/>
          <w:b/>
          <w:sz w:val="28"/>
        </w:rPr>
        <w:t>matrimonio concordatario</w:t>
      </w:r>
    </w:p>
    <w:p w:rsidR="00D61A5D" w:rsidRPr="003646BC" w:rsidRDefault="00D61A5D" w:rsidP="00D61A5D">
      <w:pPr>
        <w:rPr>
          <w:rFonts w:ascii="Times New Roman" w:hAnsi="Times New Roman" w:cs="Times New Roman"/>
          <w:b/>
          <w:sz w:val="28"/>
        </w:rPr>
      </w:pPr>
    </w:p>
    <w:p w:rsidR="00D61A5D" w:rsidRPr="003646BC" w:rsidRDefault="00D61A5D" w:rsidP="00D61A5D">
      <w:pPr>
        <w:rPr>
          <w:rFonts w:ascii="Times New Roman" w:hAnsi="Times New Roman" w:cs="Times New Roman"/>
          <w:b/>
          <w:sz w:val="28"/>
        </w:rPr>
      </w:pPr>
      <w:r w:rsidRPr="003646BC">
        <w:rPr>
          <w:rFonts w:ascii="Times New Roman" w:hAnsi="Times New Roman" w:cs="Times New Roman"/>
          <w:b/>
          <w:sz w:val="28"/>
        </w:rPr>
        <w:t xml:space="preserve">QUANDO </w:t>
      </w:r>
    </w:p>
    <w:p w:rsidR="00D61A5D" w:rsidRPr="003646BC" w:rsidRDefault="003646BC" w:rsidP="002A5DD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 caso di </w:t>
      </w:r>
      <w:r w:rsidRPr="003646BC">
        <w:rPr>
          <w:rFonts w:ascii="Times New Roman" w:hAnsi="Times New Roman" w:cs="Times New Roman"/>
          <w:b/>
          <w:sz w:val="28"/>
        </w:rPr>
        <w:t>separazioni giudiziali</w:t>
      </w:r>
      <w:r w:rsidR="00D61A5D" w:rsidRPr="003646BC">
        <w:rPr>
          <w:rFonts w:ascii="Times New Roman" w:hAnsi="Times New Roman" w:cs="Times New Roman"/>
          <w:sz w:val="28"/>
        </w:rPr>
        <w:t xml:space="preserve">: quando sono trascorsi </w:t>
      </w:r>
      <w:r w:rsidR="00D61A5D" w:rsidRPr="003646BC">
        <w:rPr>
          <w:rFonts w:ascii="Times New Roman" w:hAnsi="Times New Roman" w:cs="Times New Roman"/>
          <w:b/>
          <w:sz w:val="28"/>
        </w:rPr>
        <w:t>12 mesi</w:t>
      </w:r>
      <w:r w:rsidR="00D61A5D" w:rsidRPr="003646BC">
        <w:rPr>
          <w:rFonts w:ascii="Times New Roman" w:hAnsi="Times New Roman" w:cs="Times New Roman"/>
          <w:sz w:val="28"/>
        </w:rPr>
        <w:t xml:space="preserve"> dalla comparizione dei coniugi d fronte al Presidente del Tribunale della procedura di separazione personale;</w:t>
      </w:r>
    </w:p>
    <w:p w:rsidR="00D61A5D" w:rsidRPr="003646BC" w:rsidRDefault="003646BC" w:rsidP="002A5DD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 caso di </w:t>
      </w:r>
      <w:r w:rsidRPr="003646BC">
        <w:rPr>
          <w:rFonts w:ascii="Times New Roman" w:hAnsi="Times New Roman" w:cs="Times New Roman"/>
          <w:b/>
          <w:sz w:val="28"/>
        </w:rPr>
        <w:t>separazioni consensuali</w:t>
      </w:r>
      <w:r w:rsidRPr="003646BC">
        <w:rPr>
          <w:rFonts w:ascii="Times New Roman" w:hAnsi="Times New Roman" w:cs="Times New Roman"/>
          <w:sz w:val="28"/>
        </w:rPr>
        <w:t xml:space="preserve"> </w:t>
      </w:r>
      <w:r w:rsidR="00D61A5D" w:rsidRPr="003646BC">
        <w:rPr>
          <w:rFonts w:ascii="Times New Roman" w:hAnsi="Times New Roman" w:cs="Times New Roman"/>
          <w:sz w:val="28"/>
        </w:rPr>
        <w:t xml:space="preserve">(anche in caso di trasformazione da giudiziale a consensuale): quando sono trascorsi </w:t>
      </w:r>
      <w:r w:rsidR="00D61A5D" w:rsidRPr="003646BC">
        <w:rPr>
          <w:rFonts w:ascii="Times New Roman" w:hAnsi="Times New Roman" w:cs="Times New Roman"/>
          <w:b/>
          <w:sz w:val="28"/>
        </w:rPr>
        <w:t>6 mesi</w:t>
      </w:r>
      <w:r w:rsidR="00D61A5D" w:rsidRPr="003646BC">
        <w:rPr>
          <w:rFonts w:ascii="Times New Roman" w:hAnsi="Times New Roman" w:cs="Times New Roman"/>
          <w:sz w:val="28"/>
        </w:rPr>
        <w:t xml:space="preserve"> dalla comparsa dei coniugi di fronte al presidente del tribunale nella procedura di separazione personale</w:t>
      </w:r>
    </w:p>
    <w:p w:rsidR="00D61A5D" w:rsidRPr="003646BC" w:rsidRDefault="00D61A5D" w:rsidP="00D61A5D">
      <w:pPr>
        <w:rPr>
          <w:rFonts w:ascii="Times New Roman" w:hAnsi="Times New Roman" w:cs="Times New Roman"/>
          <w:b/>
          <w:sz w:val="28"/>
        </w:rPr>
      </w:pPr>
    </w:p>
    <w:p w:rsidR="00D61A5D" w:rsidRPr="003646BC" w:rsidRDefault="00D61A5D" w:rsidP="00D61A5D">
      <w:pPr>
        <w:rPr>
          <w:rFonts w:ascii="Times New Roman" w:hAnsi="Times New Roman" w:cs="Times New Roman"/>
          <w:b/>
          <w:sz w:val="28"/>
        </w:rPr>
      </w:pPr>
      <w:r w:rsidRPr="003646BC">
        <w:rPr>
          <w:rFonts w:ascii="Times New Roman" w:hAnsi="Times New Roman" w:cs="Times New Roman"/>
          <w:b/>
          <w:sz w:val="28"/>
        </w:rPr>
        <w:t xml:space="preserve">RIFERIMENTI NORMATIVI            </w:t>
      </w:r>
    </w:p>
    <w:p w:rsidR="00D61A5D" w:rsidRPr="003646BC" w:rsidRDefault="00D61A5D" w:rsidP="002A5DD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Legge 1 dicembre 1970, n. 898, modificata con legge 6 marzo 1987 n. 74</w:t>
      </w:r>
    </w:p>
    <w:p w:rsidR="00D61A5D" w:rsidRPr="003646BC" w:rsidRDefault="00D61A5D" w:rsidP="002A5DD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Legge 6 maggio 2015 n. 55</w:t>
      </w:r>
    </w:p>
    <w:p w:rsidR="00D61A5D" w:rsidRPr="003646BC" w:rsidRDefault="00D61A5D" w:rsidP="00D61A5D">
      <w:pPr>
        <w:rPr>
          <w:rFonts w:ascii="Times New Roman" w:hAnsi="Times New Roman" w:cs="Times New Roman"/>
          <w:sz w:val="28"/>
        </w:rPr>
      </w:pPr>
    </w:p>
    <w:p w:rsidR="00D61A5D" w:rsidRPr="003646BC" w:rsidRDefault="00D61A5D" w:rsidP="00D61A5D">
      <w:pPr>
        <w:rPr>
          <w:rFonts w:ascii="Times New Roman" w:hAnsi="Times New Roman" w:cs="Times New Roman"/>
          <w:b/>
          <w:sz w:val="28"/>
        </w:rPr>
      </w:pPr>
      <w:r w:rsidRPr="003646BC">
        <w:rPr>
          <w:rFonts w:ascii="Times New Roman" w:hAnsi="Times New Roman" w:cs="Times New Roman"/>
          <w:b/>
          <w:sz w:val="28"/>
        </w:rPr>
        <w:t>COME</w:t>
      </w:r>
    </w:p>
    <w:p w:rsidR="00D61A5D" w:rsidRPr="003646BC" w:rsidRDefault="00D61A5D" w:rsidP="00D61A5D">
      <w:pPr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L’istanza congiunta di divorzio deve essere</w:t>
      </w:r>
      <w:r w:rsidR="003646BC">
        <w:rPr>
          <w:rFonts w:ascii="Times New Roman" w:hAnsi="Times New Roman" w:cs="Times New Roman"/>
          <w:sz w:val="28"/>
        </w:rPr>
        <w:t>:</w:t>
      </w:r>
    </w:p>
    <w:p w:rsidR="00D61A5D" w:rsidRPr="003646BC" w:rsidRDefault="00D61A5D" w:rsidP="002A5DD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Diretta al Tribunale del luogo di residenza o di domicilio dell’uno o dell’altro coniuge</w:t>
      </w:r>
    </w:p>
    <w:p w:rsidR="00D61A5D" w:rsidRPr="003646BC" w:rsidRDefault="00D61A5D" w:rsidP="002A5DD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Sottoscritta da entrambi i coniugi</w:t>
      </w:r>
    </w:p>
    <w:p w:rsidR="00D61A5D" w:rsidRPr="003646BC" w:rsidRDefault="00D61A5D" w:rsidP="002A5DD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Depositata da un legale: </w:t>
      </w:r>
      <w:r w:rsidRPr="003646BC">
        <w:rPr>
          <w:rFonts w:ascii="Times New Roman" w:hAnsi="Times New Roman" w:cs="Times New Roman"/>
          <w:b/>
          <w:sz w:val="28"/>
        </w:rPr>
        <w:t xml:space="preserve">è obbligatoria infatti l’assistenza del legale (anche uno solo per </w:t>
      </w:r>
      <w:r w:rsidRPr="00681603">
        <w:rPr>
          <w:rFonts w:ascii="Times New Roman" w:hAnsi="Times New Roman" w:cs="Times New Roman"/>
          <w:b/>
          <w:sz w:val="28"/>
        </w:rPr>
        <w:t>entrambi)</w:t>
      </w:r>
    </w:p>
    <w:p w:rsidR="00D61A5D" w:rsidRPr="003646BC" w:rsidRDefault="00D61A5D" w:rsidP="002A5DD1">
      <w:pPr>
        <w:ind w:left="360"/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All’udienza devono comparire personalmente, assistiti dal legale.</w:t>
      </w:r>
    </w:p>
    <w:p w:rsidR="00D61A5D" w:rsidRPr="003646BC" w:rsidRDefault="00D61A5D" w:rsidP="00D61A5D">
      <w:pPr>
        <w:rPr>
          <w:rFonts w:ascii="Times New Roman" w:hAnsi="Times New Roman" w:cs="Times New Roman"/>
          <w:sz w:val="28"/>
        </w:rPr>
      </w:pPr>
    </w:p>
    <w:p w:rsidR="00D61A5D" w:rsidRPr="00712225" w:rsidRDefault="00D61A5D" w:rsidP="00D61A5D">
      <w:pPr>
        <w:rPr>
          <w:rFonts w:ascii="Times New Roman" w:hAnsi="Times New Roman" w:cs="Times New Roman"/>
          <w:b/>
          <w:sz w:val="28"/>
          <w:u w:val="single"/>
        </w:rPr>
      </w:pPr>
      <w:r w:rsidRPr="00712225">
        <w:rPr>
          <w:rFonts w:ascii="Times New Roman" w:hAnsi="Times New Roman" w:cs="Times New Roman"/>
          <w:b/>
          <w:sz w:val="28"/>
        </w:rPr>
        <w:lastRenderedPageBreak/>
        <w:t>COSTO</w:t>
      </w:r>
      <w:r w:rsidR="003646BC" w:rsidRPr="00712225">
        <w:rPr>
          <w:rFonts w:ascii="Times New Roman" w:hAnsi="Times New Roman" w:cs="Times New Roman"/>
          <w:b/>
          <w:sz w:val="28"/>
        </w:rPr>
        <w:t xml:space="preserve">             </w:t>
      </w:r>
      <w:r w:rsidRPr="00712225">
        <w:rPr>
          <w:rFonts w:ascii="Times New Roman" w:hAnsi="Times New Roman" w:cs="Times New Roman"/>
          <w:b/>
          <w:sz w:val="28"/>
          <w:u w:val="single"/>
        </w:rPr>
        <w:t>Euro 43,00 contributo unificato</w:t>
      </w:r>
    </w:p>
    <w:p w:rsidR="00D61A5D" w:rsidRPr="003646BC" w:rsidRDefault="00D61A5D" w:rsidP="002A5DD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Tutti gli atti e documenti relativi al procedimento di divorzio sono esenti da imposte di registro, di bollo, ipotecarie, catastali, INVIM</w:t>
      </w:r>
    </w:p>
    <w:p w:rsidR="003646BC" w:rsidRPr="003646BC" w:rsidRDefault="003646BC" w:rsidP="00D61A5D">
      <w:pPr>
        <w:rPr>
          <w:rFonts w:ascii="Times New Roman" w:hAnsi="Times New Roman" w:cs="Times New Roman"/>
          <w:sz w:val="28"/>
        </w:rPr>
      </w:pPr>
    </w:p>
    <w:p w:rsidR="00D61A5D" w:rsidRPr="003646BC" w:rsidRDefault="003646BC" w:rsidP="00D61A5D">
      <w:pPr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b/>
          <w:sz w:val="28"/>
        </w:rPr>
        <w:t>DOCUMENTI DA DEPOSITARE</w:t>
      </w:r>
      <w:r w:rsidRPr="003646BC">
        <w:rPr>
          <w:rFonts w:ascii="Times New Roman" w:hAnsi="Times New Roman" w:cs="Times New Roman"/>
          <w:sz w:val="28"/>
        </w:rPr>
        <w:t xml:space="preserve"> (esenti da bollo):</w:t>
      </w:r>
    </w:p>
    <w:p w:rsidR="00D61A5D" w:rsidRPr="003646BC" w:rsidRDefault="00D61A5D" w:rsidP="002A5DD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Nota iscrizione a ruolo compilata</w:t>
      </w:r>
    </w:p>
    <w:p w:rsidR="00D61A5D" w:rsidRPr="003646BC" w:rsidRDefault="00D61A5D" w:rsidP="002A5DD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712225">
        <w:rPr>
          <w:rFonts w:ascii="Times New Roman" w:hAnsi="Times New Roman" w:cs="Times New Roman"/>
          <w:b/>
          <w:sz w:val="28"/>
          <w:u w:val="single"/>
        </w:rPr>
        <w:t xml:space="preserve">Atto </w:t>
      </w:r>
      <w:r w:rsidR="00712225" w:rsidRPr="00712225">
        <w:rPr>
          <w:rFonts w:ascii="Times New Roman" w:hAnsi="Times New Roman" w:cs="Times New Roman"/>
          <w:b/>
          <w:sz w:val="28"/>
          <w:u w:val="single"/>
        </w:rPr>
        <w:t>integrale di</w:t>
      </w:r>
      <w:r w:rsidRPr="00712225">
        <w:rPr>
          <w:rFonts w:ascii="Times New Roman" w:hAnsi="Times New Roman" w:cs="Times New Roman"/>
          <w:b/>
          <w:sz w:val="28"/>
          <w:u w:val="single"/>
        </w:rPr>
        <w:t xml:space="preserve"> matrimonio</w:t>
      </w:r>
      <w:r w:rsidRPr="003646BC">
        <w:rPr>
          <w:rFonts w:ascii="Times New Roman" w:hAnsi="Times New Roman" w:cs="Times New Roman"/>
          <w:sz w:val="28"/>
        </w:rPr>
        <w:t xml:space="preserve"> del </w:t>
      </w:r>
      <w:r w:rsidRPr="00D3640A">
        <w:rPr>
          <w:rFonts w:ascii="Times New Roman" w:hAnsi="Times New Roman" w:cs="Times New Roman"/>
          <w:sz w:val="28"/>
          <w:u w:val="single"/>
        </w:rPr>
        <w:t>Comune di celebrazione</w:t>
      </w:r>
      <w:r w:rsidR="00D3640A">
        <w:rPr>
          <w:rFonts w:ascii="Times New Roman" w:hAnsi="Times New Roman" w:cs="Times New Roman"/>
          <w:sz w:val="28"/>
          <w:u w:val="single"/>
        </w:rPr>
        <w:t xml:space="preserve"> del matrimonio</w:t>
      </w:r>
    </w:p>
    <w:p w:rsidR="00D61A5D" w:rsidRPr="003646BC" w:rsidRDefault="00D61A5D" w:rsidP="002A5DD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2 stati di famiglia dei coniugi</w:t>
      </w:r>
    </w:p>
    <w:p w:rsidR="00D61A5D" w:rsidRPr="003646BC" w:rsidRDefault="00D61A5D" w:rsidP="002A5DD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2 certificati di residenza storici (dalla data di separazione ad oggi)</w:t>
      </w:r>
    </w:p>
    <w:p w:rsidR="00D61A5D" w:rsidRPr="003646BC" w:rsidRDefault="00D61A5D" w:rsidP="002A5DD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Copia autentica del ricorso, del verbale di udienza e dell’omologa o della sentenza passata in giudicato</w:t>
      </w:r>
    </w:p>
    <w:p w:rsidR="003646BC" w:rsidRPr="003646BC" w:rsidRDefault="003646BC" w:rsidP="002A5DD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Documenti fiscali degli ultimi tre anni</w:t>
      </w:r>
    </w:p>
    <w:p w:rsidR="003646BC" w:rsidRPr="003646BC" w:rsidRDefault="003646BC" w:rsidP="002A5DD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>Scheda ISTATA compilata</w:t>
      </w:r>
    </w:p>
    <w:p w:rsidR="003646BC" w:rsidRPr="003646BC" w:rsidRDefault="003646BC" w:rsidP="003646BC">
      <w:pPr>
        <w:rPr>
          <w:rFonts w:ascii="Times New Roman" w:hAnsi="Times New Roman" w:cs="Times New Roman"/>
          <w:sz w:val="28"/>
        </w:rPr>
      </w:pPr>
    </w:p>
    <w:p w:rsidR="003646BC" w:rsidRPr="003646BC" w:rsidRDefault="003646BC" w:rsidP="003646B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646BC">
        <w:rPr>
          <w:rFonts w:ascii="Times New Roman" w:hAnsi="Times New Roman" w:cs="Times New Roman"/>
          <w:b/>
          <w:sz w:val="28"/>
          <w:u w:val="single"/>
        </w:rPr>
        <w:t>NOTA BENE</w:t>
      </w:r>
    </w:p>
    <w:p w:rsidR="003646BC" w:rsidRPr="003646BC" w:rsidRDefault="003646BC" w:rsidP="002A5DD1">
      <w:p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Nel </w:t>
      </w:r>
      <w:r w:rsidRPr="003646BC">
        <w:rPr>
          <w:rFonts w:ascii="Times New Roman" w:hAnsi="Times New Roman" w:cs="Times New Roman"/>
          <w:b/>
          <w:sz w:val="28"/>
        </w:rPr>
        <w:t>divorzio contenzioso</w:t>
      </w:r>
      <w:r w:rsidRPr="003646BC">
        <w:rPr>
          <w:rFonts w:ascii="Times New Roman" w:hAnsi="Times New Roman" w:cs="Times New Roman"/>
          <w:sz w:val="28"/>
        </w:rPr>
        <w:t xml:space="preserve"> la </w:t>
      </w:r>
      <w:r w:rsidRPr="003646BC">
        <w:rPr>
          <w:rFonts w:ascii="Times New Roman" w:hAnsi="Times New Roman" w:cs="Times New Roman"/>
          <w:b/>
          <w:sz w:val="28"/>
        </w:rPr>
        <w:t>competenza</w:t>
      </w:r>
      <w:r w:rsidRPr="003646BC">
        <w:rPr>
          <w:rFonts w:ascii="Times New Roman" w:hAnsi="Times New Roman" w:cs="Times New Roman"/>
          <w:sz w:val="28"/>
        </w:rPr>
        <w:t xml:space="preserve"> è del Tribunale del luogo in cui il coniuge convenuto ha residenza o domicilio.</w:t>
      </w:r>
    </w:p>
    <w:p w:rsidR="003646BC" w:rsidRPr="003646BC" w:rsidRDefault="003646BC" w:rsidP="002A5DD1">
      <w:pPr>
        <w:jc w:val="both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Qualora il </w:t>
      </w:r>
      <w:r w:rsidRPr="003646BC">
        <w:rPr>
          <w:rFonts w:ascii="Times New Roman" w:hAnsi="Times New Roman" w:cs="Times New Roman"/>
          <w:b/>
          <w:sz w:val="28"/>
        </w:rPr>
        <w:t>coniuge convenuto sia residente all’estero o risulti irreperibile</w:t>
      </w:r>
      <w:r w:rsidRPr="003646BC">
        <w:rPr>
          <w:rFonts w:ascii="Times New Roman" w:hAnsi="Times New Roman" w:cs="Times New Roman"/>
          <w:sz w:val="28"/>
        </w:rPr>
        <w:t>, la domanda si propone al Tribunale del luogo di residenza o di domicilio del ricorrente e, se anche questi è residente all’estero, a qualunque tribunale della repubblica (Sentenza Corte Costituzionale n. 169/08).</w:t>
      </w:r>
    </w:p>
    <w:sectPr w:rsidR="003646BC" w:rsidRPr="00364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449"/>
    <w:multiLevelType w:val="hybridMultilevel"/>
    <w:tmpl w:val="E6D28432"/>
    <w:lvl w:ilvl="0" w:tplc="7BE22B3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DB3"/>
    <w:multiLevelType w:val="hybridMultilevel"/>
    <w:tmpl w:val="F906F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C33F4"/>
    <w:multiLevelType w:val="hybridMultilevel"/>
    <w:tmpl w:val="BCD24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00CE2"/>
    <w:multiLevelType w:val="hybridMultilevel"/>
    <w:tmpl w:val="B43CCFA8"/>
    <w:lvl w:ilvl="0" w:tplc="FCF6F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D04DF"/>
    <w:multiLevelType w:val="hybridMultilevel"/>
    <w:tmpl w:val="1410F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B2A00"/>
    <w:multiLevelType w:val="hybridMultilevel"/>
    <w:tmpl w:val="96140A94"/>
    <w:lvl w:ilvl="0" w:tplc="FCF6F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89"/>
    <w:rsid w:val="00017489"/>
    <w:rsid w:val="0006117C"/>
    <w:rsid w:val="002A5DD1"/>
    <w:rsid w:val="003646BC"/>
    <w:rsid w:val="00681603"/>
    <w:rsid w:val="00712225"/>
    <w:rsid w:val="00D3640A"/>
    <w:rsid w:val="00D61A5D"/>
    <w:rsid w:val="00E2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Marano</dc:creator>
  <cp:lastModifiedBy>Marco Faldiglia</cp:lastModifiedBy>
  <cp:revision>2</cp:revision>
  <dcterms:created xsi:type="dcterms:W3CDTF">2021-10-11T08:41:00Z</dcterms:created>
  <dcterms:modified xsi:type="dcterms:W3CDTF">2021-10-11T08:41:00Z</dcterms:modified>
</cp:coreProperties>
</file>